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3" w:rsidRDefault="003239F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66235</wp:posOffset>
            </wp:positionV>
            <wp:extent cx="3198338" cy="28971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38" cy="2897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541467</wp:posOffset>
            </wp:positionH>
            <wp:positionV relativeFrom="paragraph">
              <wp:posOffset>-202804</wp:posOffset>
            </wp:positionV>
            <wp:extent cx="5891543" cy="3944449"/>
            <wp:effectExtent l="228600" t="228600" r="223520" b="227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123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43" cy="394444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73" w:rsidRDefault="003239F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3677065</wp:posOffset>
            </wp:positionH>
            <wp:positionV relativeFrom="paragraph">
              <wp:posOffset>6394</wp:posOffset>
            </wp:positionV>
            <wp:extent cx="2364709" cy="15148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09" cy="151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87" w:rsidRDefault="00D36887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Pr="00BC0194" w:rsidRDefault="00D84273">
      <w:pPr>
        <w:rPr>
          <w:sz w:val="4"/>
          <w:szCs w:val="4"/>
        </w:rPr>
      </w:pPr>
    </w:p>
    <w:p w:rsidR="00D84273" w:rsidRPr="00866780" w:rsidRDefault="00D84273" w:rsidP="00D84273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:rsidR="00D84273" w:rsidRPr="003239F3" w:rsidRDefault="00D84273" w:rsidP="00D84273">
      <w:pPr>
        <w:pStyle w:val="NoSpacing"/>
        <w:jc w:val="center"/>
        <w:rPr>
          <w:sz w:val="48"/>
          <w:szCs w:val="48"/>
        </w:rPr>
      </w:pPr>
      <w:r w:rsidRPr="003239F3">
        <w:rPr>
          <w:sz w:val="48"/>
          <w:szCs w:val="48"/>
        </w:rPr>
        <w:t xml:space="preserve">(Rosenkranz in der </w:t>
      </w:r>
      <w:r w:rsidR="00D9378C" w:rsidRPr="003239F3">
        <w:rPr>
          <w:sz w:val="48"/>
          <w:szCs w:val="48"/>
        </w:rPr>
        <w:t xml:space="preserve">ganzen </w:t>
      </w:r>
      <w:r w:rsidRPr="003239F3">
        <w:rPr>
          <w:sz w:val="48"/>
          <w:szCs w:val="48"/>
        </w:rPr>
        <w:t>Schweiz)</w:t>
      </w:r>
    </w:p>
    <w:p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:rsidR="00B02FCC" w:rsidRDefault="00B02FCC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B02FCC">
        <w:rPr>
          <w:b/>
          <w:sz w:val="52"/>
          <w:szCs w:val="52"/>
        </w:rPr>
        <w:t>Bete</w:t>
      </w:r>
      <w:r w:rsidR="001062B0">
        <w:rPr>
          <w:b/>
          <w:sz w:val="52"/>
          <w:szCs w:val="52"/>
        </w:rPr>
        <w:t>t</w:t>
      </w:r>
      <w:proofErr w:type="spellEnd"/>
      <w:r w:rsidRPr="00B02FCC">
        <w:rPr>
          <w:b/>
          <w:sz w:val="52"/>
          <w:szCs w:val="52"/>
        </w:rPr>
        <w:t xml:space="preserve"> für die Schweiz und die Welt</w:t>
      </w:r>
      <w:bookmarkStart w:id="0" w:name="_GoBack"/>
      <w:bookmarkEnd w:id="0"/>
    </w:p>
    <w:p w:rsidR="00B55CD1" w:rsidRPr="001D0370" w:rsidRDefault="00B02FCC" w:rsidP="00D84273">
      <w:pPr>
        <w:pStyle w:val="NoSpacing"/>
        <w:jc w:val="center"/>
        <w:rPr>
          <w:b/>
          <w:sz w:val="68"/>
          <w:szCs w:val="68"/>
        </w:rPr>
      </w:pPr>
      <w:bookmarkStart w:id="1" w:name="_Hlk7378936"/>
      <w:r w:rsidRPr="001D0370">
        <w:rPr>
          <w:b/>
          <w:sz w:val="68"/>
          <w:szCs w:val="68"/>
        </w:rPr>
        <w:t xml:space="preserve">Sonntag, 6. </w:t>
      </w:r>
      <w:proofErr w:type="spellStart"/>
      <w:r w:rsidRPr="001D0370">
        <w:rPr>
          <w:b/>
          <w:sz w:val="68"/>
          <w:szCs w:val="68"/>
        </w:rPr>
        <w:t>Oktober</w:t>
      </w:r>
      <w:proofErr w:type="spellEnd"/>
      <w:r w:rsidRPr="001D0370">
        <w:rPr>
          <w:b/>
          <w:sz w:val="68"/>
          <w:szCs w:val="68"/>
        </w:rPr>
        <w:t xml:space="preserve"> 2019</w:t>
      </w:r>
      <w:r w:rsidR="001D0370" w:rsidRPr="001D0370">
        <w:rPr>
          <w:b/>
          <w:sz w:val="68"/>
          <w:szCs w:val="68"/>
        </w:rPr>
        <w:t>,</w:t>
      </w:r>
      <w:r w:rsidRPr="001D0370">
        <w:rPr>
          <w:b/>
          <w:sz w:val="68"/>
          <w:szCs w:val="68"/>
        </w:rPr>
        <w:t xml:space="preserve">  14</w:t>
      </w:r>
      <w:r w:rsidR="001D0370" w:rsidRPr="001D0370">
        <w:rPr>
          <w:b/>
          <w:sz w:val="68"/>
          <w:szCs w:val="68"/>
        </w:rPr>
        <w:t>.</w:t>
      </w:r>
      <w:r w:rsidRPr="001D0370">
        <w:rPr>
          <w:b/>
          <w:sz w:val="68"/>
          <w:szCs w:val="68"/>
        </w:rPr>
        <w:t>30</w:t>
      </w:r>
      <w:r w:rsidR="001D0370" w:rsidRPr="001D0370">
        <w:rPr>
          <w:b/>
          <w:sz w:val="68"/>
          <w:szCs w:val="68"/>
        </w:rPr>
        <w:t xml:space="preserve"> Uhr</w:t>
      </w:r>
    </w:p>
    <w:bookmarkEnd w:id="1"/>
    <w:p w:rsidR="003239F3" w:rsidRPr="009B789B" w:rsidRDefault="003239F3" w:rsidP="003239F3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äpstlichem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:rsidR="001376CD" w:rsidRPr="00BC0194" w:rsidRDefault="001376CD" w:rsidP="00D84273">
      <w:pPr>
        <w:pStyle w:val="NoSpacing"/>
        <w:jc w:val="center"/>
        <w:rPr>
          <w:b/>
          <w:sz w:val="20"/>
          <w:szCs w:val="20"/>
        </w:rPr>
      </w:pPr>
    </w:p>
    <w:p w:rsidR="001376CD" w:rsidRDefault="00785297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16089</wp:posOffset>
                </wp:positionV>
                <wp:extent cx="5674360" cy="1323340"/>
                <wp:effectExtent l="19050" t="19050" r="2159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CD" w:rsidRDefault="00785297" w:rsidP="004961D3">
                            <w:pPr>
                              <w:pStyle w:val="NoSpacing"/>
                            </w:pPr>
                            <w:r w:rsidRPr="00785297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1D0370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852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Gebet</w:t>
                            </w:r>
                            <w:r w:rsidR="001D037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1D0370">
                              <w:rPr>
                                <w:b/>
                                <w:sz w:val="28"/>
                                <w:szCs w:val="28"/>
                              </w:rPr>
                              <w:t>ortes</w:t>
                            </w:r>
                            <w:proofErr w:type="spellEnd"/>
                            <w:r w:rsidRPr="007852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:rsidR="004961D3" w:rsidRPr="004961D3" w:rsidRDefault="00785297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0860A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0860A7" w:rsidRPr="000860A7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:rsidR="004961D3" w:rsidRPr="004961D3" w:rsidRDefault="001D0370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1D3" w:rsidRPr="00420642" w:rsidRDefault="00785297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Tag finden Sie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446.8pt;height:104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" fillcolor="#f2f2f2 [3052]" strokecolor="#c00000" strokeweight="2.25pt">
                <v:textbox>
                  <w:txbxContent>
                    <w:p w:rsidR="001376CD" w:rsidRDefault="00785297" w:rsidP="004961D3">
                      <w:pPr>
                        <w:pStyle w:val="NoSpacing"/>
                      </w:pPr>
                      <w:r w:rsidRPr="00785297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1D0370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785297">
                        <w:rPr>
                          <w:b/>
                          <w:sz w:val="28"/>
                          <w:szCs w:val="28"/>
                        </w:rPr>
                        <w:t xml:space="preserve"> Gebet</w:t>
                      </w:r>
                      <w:r w:rsidR="001D037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1D0370">
                        <w:rPr>
                          <w:b/>
                          <w:sz w:val="28"/>
                          <w:szCs w:val="28"/>
                        </w:rPr>
                        <w:t>ortes</w:t>
                      </w:r>
                      <w:proofErr w:type="spellEnd"/>
                      <w:r w:rsidRPr="00785297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:rsidR="004961D3" w:rsidRPr="004961D3" w:rsidRDefault="00785297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0860A7">
                        <w:rPr>
                          <w:sz w:val="28"/>
                          <w:szCs w:val="28"/>
                        </w:rPr>
                        <w:t>I</w:t>
                      </w:r>
                      <w:r w:rsidR="000860A7" w:rsidRPr="000860A7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:rsidR="004961D3" w:rsidRPr="004961D3" w:rsidRDefault="001D0370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961D3" w:rsidRPr="00420642" w:rsidRDefault="00785297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Tag finden Sie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:rsidR="00B55CD1" w:rsidRPr="00B55CD1" w:rsidRDefault="00B15EF6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1998345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94" w:rsidRPr="00BC0194" w:rsidRDefault="00B02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7379307"/>
                            <w:bookmarkStart w:id="3" w:name="_Hlk7379308"/>
                            <w:bookmarkStart w:id="4" w:name="_Hlk7379309"/>
                            <w:bookmarkStart w:id="5" w:name="_Hlk7379310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für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B15EF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="00BC0194"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7.35pt;width:314.3pt;height:23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" fillcolor="#f2f2f2 [3052]" strokecolor="#c00000" strokeweight="2.25pt">
                <v:textbox>
                  <w:txbxContent>
                    <w:p w:rsidR="00BC0194" w:rsidRPr="00BC0194" w:rsidRDefault="00B02FCC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7379307"/>
                      <w:bookmarkStart w:id="7" w:name="_Hlk7379308"/>
                      <w:bookmarkStart w:id="8" w:name="_Hlk7379309"/>
                      <w:bookmarkStart w:id="9" w:name="_Hlk7379310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für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B15EF6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="00BC0194"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16B" w:rsidRPr="00B55CD1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685585</wp:posOffset>
                </wp:positionV>
                <wp:extent cx="6085840" cy="1177925"/>
                <wp:effectExtent l="19050" t="19050" r="101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17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D3" w:rsidRDefault="0008516B" w:rsidP="0008516B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7380026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Treffen Sie Menschen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Großbritannien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Irland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Belgien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Italien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Namibia,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Libanon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Indien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Australien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Neuseeland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den USA,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Kanada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Mexiko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zahlreichen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anderen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Ländern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, die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den Rosenkranz für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ihre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Länder und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Interessen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und für die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ganze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Welt beten werden am 6./13.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2019.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finden Sie </w:t>
                            </w:r>
                            <w:proofErr w:type="spellStart"/>
                            <w:r w:rsidRPr="0008516B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085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08516B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www.holyleagueofnations.com</w:t>
                              </w:r>
                            </w:hyperlink>
                            <w:r w:rsidRPr="000851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6"/>
                          <w:p w:rsidR="0008516B" w:rsidRPr="00FB06A1" w:rsidRDefault="0008516B" w:rsidP="004961D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76CD" w:rsidRPr="00FB06A1" w:rsidRDefault="00785297" w:rsidP="00137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Um einen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Gebetsort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organisieren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melden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Sie sich </w:t>
                            </w:r>
                            <w:r w:rsidR="00D964E2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785297">
                              <w:rPr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785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6CD" w:rsidRPr="00FB06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4pt;width:479.2pt;height:92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" fillcolor="#f2f2f2 [3052]" strokecolor="#c00000" strokeweight="2.25pt">
                <v:textbox>
                  <w:txbxContent>
                    <w:p w:rsidR="004961D3" w:rsidRDefault="0008516B" w:rsidP="0008516B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1" w:name="_Hlk7380026"/>
                      <w:r w:rsidRPr="0008516B">
                        <w:rPr>
                          <w:sz w:val="24"/>
                          <w:szCs w:val="24"/>
                        </w:rPr>
                        <w:t xml:space="preserve">Treffen Sie Menschen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Großbritannien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Irland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Belgien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Italien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Namibia,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Libanon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Indien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Australien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Neuseeland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den USA,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Kanada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Mexiko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zahlreichen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anderen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Ländern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, die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den Rosenkranz für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ihre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Länder und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Interessen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und für die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ganze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Welt beten werden am 6./13.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Oktober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2019.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finden Sie </w:t>
                      </w:r>
                      <w:proofErr w:type="spellStart"/>
                      <w:r w:rsidRPr="0008516B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08516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08516B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www.holyleagueofnations.com</w:t>
                        </w:r>
                      </w:hyperlink>
                      <w:r w:rsidRPr="0008516B"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11"/>
                    <w:p w:rsidR="0008516B" w:rsidRPr="00FB06A1" w:rsidRDefault="0008516B" w:rsidP="004961D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76CD" w:rsidRPr="00FB06A1" w:rsidRDefault="00785297" w:rsidP="00137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5297">
                        <w:rPr>
                          <w:sz w:val="24"/>
                          <w:szCs w:val="24"/>
                        </w:rPr>
                        <w:t xml:space="preserve">Um einen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Gebetsort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organisieren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melden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Sie sich </w:t>
                      </w:r>
                      <w:r w:rsidR="00D964E2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785297">
                        <w:rPr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7852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76CD" w:rsidRPr="00FB06A1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8516B"/>
    <w:rsid w:val="000860A7"/>
    <w:rsid w:val="001062B0"/>
    <w:rsid w:val="001376CD"/>
    <w:rsid w:val="001D0370"/>
    <w:rsid w:val="002E7C45"/>
    <w:rsid w:val="003239F3"/>
    <w:rsid w:val="00420642"/>
    <w:rsid w:val="00437DC5"/>
    <w:rsid w:val="004961D3"/>
    <w:rsid w:val="004A0F88"/>
    <w:rsid w:val="005011A0"/>
    <w:rsid w:val="00654ED6"/>
    <w:rsid w:val="006E41D8"/>
    <w:rsid w:val="00785297"/>
    <w:rsid w:val="00866780"/>
    <w:rsid w:val="008800C0"/>
    <w:rsid w:val="00B02FCC"/>
    <w:rsid w:val="00B034ED"/>
    <w:rsid w:val="00B15EF6"/>
    <w:rsid w:val="00B55CD1"/>
    <w:rsid w:val="00B560C1"/>
    <w:rsid w:val="00B75D52"/>
    <w:rsid w:val="00BC0194"/>
    <w:rsid w:val="00D36887"/>
    <w:rsid w:val="00D84273"/>
    <w:rsid w:val="00D9378C"/>
    <w:rsid w:val="00D964E2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6609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leagueofna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yleagueof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164B-4E4B-45EA-BAFD-4AE5C5C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8</cp:revision>
  <cp:lastPrinted>2019-04-28T18:22:00Z</cp:lastPrinted>
  <dcterms:created xsi:type="dcterms:W3CDTF">2019-04-28T18:33:00Z</dcterms:created>
  <dcterms:modified xsi:type="dcterms:W3CDTF">2019-07-31T11:20:00Z</dcterms:modified>
</cp:coreProperties>
</file>